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2EA" w:rsidRPr="00E21AE3" w:rsidRDefault="004152EA" w:rsidP="004152E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4E12833" wp14:editId="5CD00385">
            <wp:extent cx="518160" cy="678180"/>
            <wp:effectExtent l="0" t="0" r="0" b="7620"/>
            <wp:docPr id="1" name="Рисунок 1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2EA" w:rsidRPr="00C379BB" w:rsidRDefault="004152EA" w:rsidP="004152EA">
      <w:pPr>
        <w:jc w:val="center"/>
        <w:rPr>
          <w:b/>
          <w:sz w:val="24"/>
          <w:szCs w:val="24"/>
        </w:rPr>
      </w:pPr>
      <w:r w:rsidRPr="00C379BB">
        <w:rPr>
          <w:b/>
          <w:sz w:val="24"/>
          <w:szCs w:val="24"/>
        </w:rPr>
        <w:t>АДМИНИСТРАЦИЯ ЧЕРНОЕРКОВСКОГО СЕЛЬСКОГО ПОСЕЛЕНИЯ</w:t>
      </w:r>
    </w:p>
    <w:p w:rsidR="004152EA" w:rsidRPr="00C379BB" w:rsidRDefault="004152EA" w:rsidP="004152EA">
      <w:pPr>
        <w:jc w:val="center"/>
        <w:rPr>
          <w:b/>
          <w:sz w:val="24"/>
          <w:szCs w:val="24"/>
        </w:rPr>
      </w:pPr>
      <w:r w:rsidRPr="00C379BB">
        <w:rPr>
          <w:b/>
          <w:sz w:val="24"/>
          <w:szCs w:val="24"/>
        </w:rPr>
        <w:t>СЛАВЯНСКОГО  РАЙОНА</w:t>
      </w:r>
    </w:p>
    <w:p w:rsidR="004152EA" w:rsidRPr="00C86768" w:rsidRDefault="004152EA" w:rsidP="004152EA">
      <w:pPr>
        <w:jc w:val="center"/>
        <w:rPr>
          <w:b/>
          <w:sz w:val="28"/>
          <w:szCs w:val="28"/>
        </w:rPr>
      </w:pPr>
    </w:p>
    <w:p w:rsidR="004152EA" w:rsidRPr="00C86768" w:rsidRDefault="004152EA" w:rsidP="004152EA">
      <w:pPr>
        <w:jc w:val="center"/>
        <w:rPr>
          <w:sz w:val="30"/>
          <w:szCs w:val="30"/>
        </w:rPr>
      </w:pPr>
      <w:r w:rsidRPr="00C86768">
        <w:rPr>
          <w:b/>
          <w:sz w:val="30"/>
          <w:szCs w:val="30"/>
        </w:rPr>
        <w:t>ПОСТАНОВЛЕНИЕ</w:t>
      </w:r>
    </w:p>
    <w:p w:rsidR="004152EA" w:rsidRPr="00C86768" w:rsidRDefault="004152EA" w:rsidP="004152EA">
      <w:pPr>
        <w:rPr>
          <w:sz w:val="18"/>
          <w:szCs w:val="18"/>
        </w:rPr>
      </w:pPr>
      <w:r w:rsidRPr="00C86768">
        <w:rPr>
          <w:sz w:val="18"/>
          <w:szCs w:val="18"/>
        </w:rPr>
        <w:t xml:space="preserve">от___________________                                                         </w:t>
      </w:r>
      <w:r w:rsidRPr="00C86768">
        <w:rPr>
          <w:sz w:val="18"/>
          <w:szCs w:val="18"/>
        </w:rPr>
        <w:tab/>
      </w:r>
      <w:r w:rsidRPr="00C86768">
        <w:rPr>
          <w:sz w:val="18"/>
          <w:szCs w:val="18"/>
        </w:rPr>
        <w:tab/>
      </w:r>
      <w:r w:rsidRPr="00C86768">
        <w:rPr>
          <w:sz w:val="18"/>
          <w:szCs w:val="18"/>
        </w:rPr>
        <w:tab/>
        <w:t xml:space="preserve"> </w:t>
      </w:r>
      <w:r w:rsidRPr="00C86768">
        <w:rPr>
          <w:sz w:val="18"/>
          <w:szCs w:val="18"/>
        </w:rPr>
        <w:tab/>
        <w:t>№ _______________</w:t>
      </w:r>
    </w:p>
    <w:p w:rsidR="004152EA" w:rsidRPr="00C86768" w:rsidRDefault="004152EA" w:rsidP="004152EA">
      <w:pPr>
        <w:jc w:val="center"/>
        <w:rPr>
          <w:bCs/>
        </w:rPr>
      </w:pPr>
    </w:p>
    <w:p w:rsidR="004152EA" w:rsidRPr="00C86768" w:rsidRDefault="004152EA" w:rsidP="004152EA">
      <w:pPr>
        <w:jc w:val="center"/>
        <w:rPr>
          <w:bCs/>
        </w:rPr>
      </w:pPr>
      <w:r w:rsidRPr="00C86768">
        <w:rPr>
          <w:bCs/>
        </w:rPr>
        <w:t>станица Черноерковская</w:t>
      </w:r>
    </w:p>
    <w:p w:rsidR="004152EA" w:rsidRDefault="004152EA" w:rsidP="004152EA"/>
    <w:p w:rsidR="004152EA" w:rsidRDefault="004152EA">
      <w:pPr>
        <w:autoSpaceDE w:val="0"/>
        <w:autoSpaceDN w:val="0"/>
        <w:adjustRightInd w:val="0"/>
        <w:jc w:val="both"/>
        <w:rPr>
          <w:b/>
          <w:sz w:val="22"/>
        </w:rPr>
      </w:pPr>
    </w:p>
    <w:p w:rsidR="00CC14CB" w:rsidRPr="004152EA" w:rsidRDefault="00E27B56" w:rsidP="004152E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52EA">
        <w:rPr>
          <w:b/>
          <w:sz w:val="28"/>
          <w:szCs w:val="28"/>
        </w:rPr>
        <w:t>Об утверждении Программы профилактики</w:t>
      </w:r>
      <w:r w:rsidR="004152EA" w:rsidRPr="004152EA">
        <w:rPr>
          <w:b/>
          <w:sz w:val="28"/>
          <w:szCs w:val="28"/>
        </w:rPr>
        <w:t xml:space="preserve"> </w:t>
      </w:r>
      <w:r w:rsidRPr="004152EA">
        <w:rPr>
          <w:b/>
          <w:sz w:val="28"/>
          <w:szCs w:val="28"/>
        </w:rPr>
        <w:t>рисков причинения вреда (ущерба) охраняемым</w:t>
      </w:r>
      <w:r w:rsidR="004152EA" w:rsidRPr="004152EA">
        <w:rPr>
          <w:b/>
          <w:sz w:val="28"/>
          <w:szCs w:val="28"/>
        </w:rPr>
        <w:t xml:space="preserve"> </w:t>
      </w:r>
      <w:r w:rsidRPr="004152EA">
        <w:rPr>
          <w:b/>
          <w:sz w:val="28"/>
          <w:szCs w:val="28"/>
        </w:rPr>
        <w:t>законом ценностям по муниципальному контролю</w:t>
      </w:r>
      <w:r w:rsidR="004152EA">
        <w:rPr>
          <w:b/>
          <w:sz w:val="28"/>
          <w:szCs w:val="28"/>
        </w:rPr>
        <w:t xml:space="preserve"> </w:t>
      </w:r>
      <w:r w:rsidRPr="004152EA">
        <w:rPr>
          <w:b/>
          <w:sz w:val="28"/>
          <w:szCs w:val="28"/>
        </w:rPr>
        <w:t>в сфере благоустройства на территории</w:t>
      </w:r>
      <w:r w:rsidR="004152EA">
        <w:rPr>
          <w:b/>
          <w:sz w:val="28"/>
          <w:szCs w:val="28"/>
        </w:rPr>
        <w:t xml:space="preserve"> Черноерковского сельского поселения </w:t>
      </w:r>
      <w:proofErr w:type="gramStart"/>
      <w:r w:rsidR="004152EA">
        <w:rPr>
          <w:b/>
          <w:sz w:val="28"/>
          <w:szCs w:val="28"/>
        </w:rPr>
        <w:t>Славянского  района</w:t>
      </w:r>
      <w:proofErr w:type="gramEnd"/>
      <w:r w:rsidR="004152EA" w:rsidRPr="004152EA">
        <w:rPr>
          <w:b/>
          <w:sz w:val="28"/>
          <w:szCs w:val="28"/>
        </w:rPr>
        <w:t xml:space="preserve"> </w:t>
      </w:r>
      <w:r w:rsidR="0051219A">
        <w:rPr>
          <w:b/>
          <w:sz w:val="28"/>
          <w:szCs w:val="28"/>
        </w:rPr>
        <w:t xml:space="preserve">на </w:t>
      </w:r>
      <w:r w:rsidR="00480086">
        <w:rPr>
          <w:b/>
          <w:sz w:val="28"/>
          <w:szCs w:val="28"/>
        </w:rPr>
        <w:t>202</w:t>
      </w:r>
      <w:r w:rsidR="00AE5EA8">
        <w:rPr>
          <w:b/>
          <w:sz w:val="28"/>
          <w:szCs w:val="28"/>
        </w:rPr>
        <w:t xml:space="preserve">6 </w:t>
      </w:r>
      <w:r w:rsidRPr="004152EA">
        <w:rPr>
          <w:b/>
          <w:sz w:val="28"/>
          <w:szCs w:val="28"/>
        </w:rPr>
        <w:t>год</w:t>
      </w:r>
    </w:p>
    <w:p w:rsidR="00CC14CB" w:rsidRPr="004152EA" w:rsidRDefault="00CC14CB" w:rsidP="004152EA">
      <w:pPr>
        <w:jc w:val="center"/>
        <w:rPr>
          <w:sz w:val="28"/>
          <w:szCs w:val="28"/>
        </w:rPr>
      </w:pPr>
    </w:p>
    <w:p w:rsidR="00CC14CB" w:rsidRDefault="00CC14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4CB" w:rsidRPr="004152EA" w:rsidRDefault="00E2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2EA">
        <w:rPr>
          <w:sz w:val="28"/>
          <w:szCs w:val="28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152EA">
        <w:rPr>
          <w:rFonts w:eastAsiaTheme="minorHAnsi"/>
          <w:sz w:val="28"/>
          <w:szCs w:val="28"/>
          <w:lang w:eastAsia="en-US"/>
        </w:rPr>
        <w:t xml:space="preserve">, </w:t>
      </w:r>
      <w:r w:rsidR="002D0E2A" w:rsidRPr="004152EA">
        <w:rPr>
          <w:rFonts w:eastAsiaTheme="minorHAnsi"/>
          <w:sz w:val="28"/>
          <w:szCs w:val="28"/>
          <w:lang w:eastAsia="en-US"/>
        </w:rPr>
        <w:t xml:space="preserve">решением </w:t>
      </w:r>
      <w:r w:rsidR="002D0E2A" w:rsidRPr="004152EA">
        <w:rPr>
          <w:sz w:val="28"/>
          <w:szCs w:val="28"/>
        </w:rPr>
        <w:t xml:space="preserve">совета депутатов </w:t>
      </w:r>
      <w:r w:rsidR="004152EA">
        <w:rPr>
          <w:sz w:val="28"/>
          <w:szCs w:val="28"/>
        </w:rPr>
        <w:t xml:space="preserve">Черноерковского сельского поселения Славянского района </w:t>
      </w:r>
      <w:r w:rsidR="002D0E2A" w:rsidRPr="004152EA">
        <w:rPr>
          <w:sz w:val="28"/>
          <w:szCs w:val="28"/>
        </w:rPr>
        <w:t xml:space="preserve">от </w:t>
      </w:r>
      <w:r w:rsidR="004152EA">
        <w:rPr>
          <w:sz w:val="28"/>
          <w:szCs w:val="28"/>
        </w:rPr>
        <w:t>08 октября 2021 № 5</w:t>
      </w:r>
      <w:r w:rsidR="002D0E2A" w:rsidRPr="004152EA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4152EA">
        <w:rPr>
          <w:sz w:val="28"/>
          <w:szCs w:val="28"/>
        </w:rPr>
        <w:t>Черноерковского сельского поселения Славянского района         п о с т а н о в л я ю:</w:t>
      </w:r>
      <w:r w:rsidRPr="004152EA">
        <w:rPr>
          <w:sz w:val="28"/>
          <w:szCs w:val="28"/>
        </w:rPr>
        <w:t xml:space="preserve">  </w:t>
      </w:r>
    </w:p>
    <w:p w:rsidR="00CC14CB" w:rsidRPr="004152EA" w:rsidRDefault="00E2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2EA">
        <w:rPr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152EA">
        <w:rPr>
          <w:sz w:val="28"/>
          <w:szCs w:val="28"/>
        </w:rPr>
        <w:t>Черноерковского сельского поселения Славянского района</w:t>
      </w:r>
      <w:r w:rsidR="0051219A">
        <w:rPr>
          <w:sz w:val="28"/>
          <w:szCs w:val="28"/>
        </w:rPr>
        <w:t xml:space="preserve"> на </w:t>
      </w:r>
      <w:r w:rsidR="00480086">
        <w:rPr>
          <w:sz w:val="28"/>
          <w:szCs w:val="28"/>
        </w:rPr>
        <w:t>202</w:t>
      </w:r>
      <w:r w:rsidR="00AE5EA8">
        <w:rPr>
          <w:sz w:val="28"/>
          <w:szCs w:val="28"/>
        </w:rPr>
        <w:t>6</w:t>
      </w:r>
      <w:r w:rsidRPr="004152EA">
        <w:rPr>
          <w:sz w:val="28"/>
          <w:szCs w:val="28"/>
        </w:rPr>
        <w:t xml:space="preserve"> год</w:t>
      </w:r>
      <w:r w:rsidR="004152EA">
        <w:rPr>
          <w:sz w:val="28"/>
          <w:szCs w:val="28"/>
        </w:rPr>
        <w:t>, согласно приложению.</w:t>
      </w:r>
      <w:r w:rsidRPr="004152EA">
        <w:rPr>
          <w:sz w:val="28"/>
          <w:szCs w:val="28"/>
        </w:rPr>
        <w:t xml:space="preserve"> </w:t>
      </w:r>
    </w:p>
    <w:p w:rsidR="00CC14CB" w:rsidRPr="004152EA" w:rsidRDefault="00E27B5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52EA">
        <w:rPr>
          <w:sz w:val="28"/>
          <w:szCs w:val="28"/>
        </w:rPr>
        <w:t xml:space="preserve">2. Должностные лица, уполномоченные </w:t>
      </w:r>
      <w:r w:rsidRPr="004152EA">
        <w:rPr>
          <w:rFonts w:eastAsiaTheme="minorHAnsi"/>
          <w:sz w:val="28"/>
          <w:szCs w:val="28"/>
          <w:lang w:eastAsia="en-US"/>
        </w:rPr>
        <w:t xml:space="preserve">на осуществление или участие в осуществлении мероприятий по профилактике </w:t>
      </w:r>
      <w:r w:rsidRPr="004152EA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назначаются муниципальным актом администрации </w:t>
      </w:r>
      <w:r w:rsidR="004152EA">
        <w:rPr>
          <w:sz w:val="28"/>
          <w:szCs w:val="28"/>
        </w:rPr>
        <w:t>Черноерковского сельского поселения Славянского района</w:t>
      </w:r>
      <w:r w:rsidRPr="004152EA">
        <w:rPr>
          <w:sz w:val="28"/>
          <w:szCs w:val="28"/>
        </w:rPr>
        <w:t>.</w:t>
      </w:r>
    </w:p>
    <w:p w:rsidR="00CC14CB" w:rsidRDefault="00E27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52EA">
        <w:rPr>
          <w:sz w:val="28"/>
          <w:szCs w:val="28"/>
        </w:rPr>
        <w:t xml:space="preserve">3. </w:t>
      </w:r>
      <w:r w:rsidR="004152EA" w:rsidRPr="004152EA">
        <w:rPr>
          <w:sz w:val="28"/>
          <w:szCs w:val="28"/>
        </w:rPr>
        <w:t>О</w:t>
      </w:r>
      <w:r w:rsidR="004152EA">
        <w:rPr>
          <w:sz w:val="28"/>
          <w:szCs w:val="28"/>
        </w:rPr>
        <w:t>бщему отделу</w:t>
      </w:r>
      <w:r w:rsidRPr="004152EA">
        <w:rPr>
          <w:sz w:val="28"/>
          <w:szCs w:val="28"/>
        </w:rPr>
        <w:t xml:space="preserve"> (</w:t>
      </w:r>
      <w:r w:rsidR="007C730D">
        <w:rPr>
          <w:sz w:val="28"/>
          <w:szCs w:val="28"/>
        </w:rPr>
        <w:t>Солоха Н.Н.</w:t>
      </w:r>
      <w:r w:rsidR="004152EA">
        <w:rPr>
          <w:sz w:val="28"/>
          <w:szCs w:val="28"/>
        </w:rPr>
        <w:t>)</w:t>
      </w:r>
      <w:r w:rsidRPr="004152EA">
        <w:rPr>
          <w:sz w:val="28"/>
          <w:szCs w:val="28"/>
        </w:rPr>
        <w:t xml:space="preserve"> разместить настоящее постановление на официальном сайте </w:t>
      </w:r>
      <w:r w:rsidR="004152EA">
        <w:rPr>
          <w:sz w:val="28"/>
          <w:szCs w:val="28"/>
        </w:rPr>
        <w:t xml:space="preserve">Черноерковского сельского </w:t>
      </w:r>
      <w:proofErr w:type="gramStart"/>
      <w:r w:rsidR="004152EA">
        <w:rPr>
          <w:sz w:val="28"/>
          <w:szCs w:val="28"/>
        </w:rPr>
        <w:t>поселения</w:t>
      </w:r>
      <w:r w:rsidRPr="004152EA">
        <w:rPr>
          <w:sz w:val="28"/>
          <w:szCs w:val="28"/>
        </w:rPr>
        <w:t xml:space="preserve">  в</w:t>
      </w:r>
      <w:proofErr w:type="gramEnd"/>
      <w:r w:rsidRPr="004152EA">
        <w:rPr>
          <w:sz w:val="28"/>
          <w:szCs w:val="28"/>
        </w:rPr>
        <w:t xml:space="preserve"> течение 5 дней со дня вступления в силу.</w:t>
      </w:r>
    </w:p>
    <w:p w:rsidR="004152EA" w:rsidRPr="000B0827" w:rsidRDefault="004152EA" w:rsidP="004152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B0827">
        <w:rPr>
          <w:sz w:val="28"/>
          <w:szCs w:val="28"/>
        </w:rPr>
        <w:t xml:space="preserve">. Контроль за выполнением настоящего постановления </w:t>
      </w:r>
      <w:r w:rsidR="00C379BB">
        <w:rPr>
          <w:sz w:val="28"/>
          <w:szCs w:val="28"/>
        </w:rPr>
        <w:t xml:space="preserve">возложить на заместителя главы Черноерковского сельского поселения </w:t>
      </w:r>
      <w:r w:rsidRPr="000B0827">
        <w:rPr>
          <w:sz w:val="28"/>
          <w:szCs w:val="28"/>
        </w:rPr>
        <w:t>Кучеренко Т.В.</w:t>
      </w:r>
    </w:p>
    <w:p w:rsidR="004152EA" w:rsidRPr="000B0827" w:rsidRDefault="004152EA" w:rsidP="004152EA">
      <w:pPr>
        <w:ind w:firstLine="567"/>
        <w:jc w:val="both"/>
        <w:rPr>
          <w:sz w:val="28"/>
          <w:szCs w:val="28"/>
        </w:rPr>
      </w:pPr>
      <w:r w:rsidRPr="000B0827">
        <w:rPr>
          <w:sz w:val="28"/>
          <w:szCs w:val="28"/>
        </w:rPr>
        <w:t>7. Постановление вступает в силу со дня его подписания.</w:t>
      </w:r>
    </w:p>
    <w:p w:rsidR="004152EA" w:rsidRPr="000B0827" w:rsidRDefault="004152EA" w:rsidP="004152EA">
      <w:pPr>
        <w:ind w:firstLine="567"/>
        <w:jc w:val="both"/>
        <w:rPr>
          <w:sz w:val="28"/>
          <w:szCs w:val="28"/>
        </w:rPr>
      </w:pPr>
    </w:p>
    <w:p w:rsidR="004152EA" w:rsidRPr="004152EA" w:rsidRDefault="004152E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812CA" w:rsidRDefault="00F812CA" w:rsidP="00F812C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Черноерковского</w:t>
      </w:r>
    </w:p>
    <w:p w:rsidR="00F812CA" w:rsidRDefault="00F812CA" w:rsidP="00F812C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Н.П. Друзяка</w:t>
      </w:r>
    </w:p>
    <w:p w:rsidR="00F812CA" w:rsidRDefault="00F812CA" w:rsidP="00F812CA">
      <w:pPr>
        <w:jc w:val="center"/>
        <w:rPr>
          <w:b/>
          <w:sz w:val="28"/>
          <w:szCs w:val="28"/>
        </w:rPr>
      </w:pPr>
    </w:p>
    <w:p w:rsidR="00F812CA" w:rsidRDefault="00F812CA" w:rsidP="00F812CA">
      <w:pPr>
        <w:jc w:val="center"/>
        <w:rPr>
          <w:b/>
          <w:sz w:val="28"/>
          <w:szCs w:val="28"/>
        </w:rPr>
      </w:pPr>
    </w:p>
    <w:p w:rsidR="0051219A" w:rsidRDefault="0051219A" w:rsidP="00F812CA">
      <w:pPr>
        <w:jc w:val="center"/>
        <w:rPr>
          <w:b/>
          <w:sz w:val="28"/>
          <w:szCs w:val="28"/>
        </w:rPr>
      </w:pPr>
    </w:p>
    <w:p w:rsidR="00F812CA" w:rsidRDefault="00F812CA" w:rsidP="00F812CA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3737">
        <w:rPr>
          <w:sz w:val="28"/>
          <w:szCs w:val="28"/>
        </w:rPr>
        <w:t>УТВЕРЖДЕНА</w:t>
      </w:r>
    </w:p>
    <w:p w:rsidR="00F812CA" w:rsidRDefault="009F3737" w:rsidP="00F812CA">
      <w:pPr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постановлением</w:t>
      </w:r>
      <w:r w:rsidR="00F812CA">
        <w:rPr>
          <w:sz w:val="28"/>
          <w:szCs w:val="28"/>
        </w:rPr>
        <w:t xml:space="preserve"> администрации </w:t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  <w:t xml:space="preserve">Черноерковского сельского </w:t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</w:r>
      <w:r w:rsidR="00F812CA">
        <w:rPr>
          <w:sz w:val="28"/>
          <w:szCs w:val="28"/>
        </w:rPr>
        <w:tab/>
        <w:t>поселения Славянского района</w:t>
      </w:r>
    </w:p>
    <w:p w:rsidR="00F812CA" w:rsidRDefault="00F812CA" w:rsidP="00F812CA">
      <w:pPr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________________ №______</w:t>
      </w:r>
    </w:p>
    <w:p w:rsidR="00CC14CB" w:rsidRDefault="00F812CA" w:rsidP="00C379BB">
      <w:pPr>
        <w:jc w:val="both"/>
      </w:pPr>
      <w:bookmarkStart w:id="0" w:name="_GoBack"/>
      <w:r>
        <w:rPr>
          <w:sz w:val="28"/>
          <w:szCs w:val="28"/>
        </w:rPr>
        <w:br/>
      </w:r>
      <w:bookmarkEnd w:id="0"/>
    </w:p>
    <w:p w:rsidR="00CC14CB" w:rsidRPr="00F812CA" w:rsidRDefault="00E27B56">
      <w:pPr>
        <w:jc w:val="center"/>
        <w:rPr>
          <w:b/>
          <w:sz w:val="28"/>
          <w:szCs w:val="28"/>
        </w:rPr>
      </w:pPr>
      <w:r w:rsidRPr="00F812CA">
        <w:rPr>
          <w:b/>
          <w:sz w:val="28"/>
          <w:szCs w:val="28"/>
        </w:rPr>
        <w:t>ПРОГРАММА</w:t>
      </w:r>
    </w:p>
    <w:p w:rsidR="00CC14CB" w:rsidRPr="00F812CA" w:rsidRDefault="00E27B56">
      <w:pPr>
        <w:jc w:val="center"/>
        <w:rPr>
          <w:b/>
          <w:spacing w:val="1"/>
          <w:sz w:val="28"/>
          <w:szCs w:val="28"/>
        </w:rPr>
      </w:pPr>
      <w:r w:rsidRPr="00F812CA">
        <w:rPr>
          <w:b/>
          <w:sz w:val="28"/>
          <w:szCs w:val="28"/>
          <w:highlight w:val="white"/>
        </w:rPr>
        <w:t xml:space="preserve">профилактики </w:t>
      </w:r>
      <w:r w:rsidRPr="00F812CA">
        <w:rPr>
          <w:b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152EA" w:rsidRPr="00F812CA">
        <w:rPr>
          <w:b/>
          <w:sz w:val="28"/>
          <w:szCs w:val="28"/>
        </w:rPr>
        <w:t>Черноерковского сельского поселения Славянского района</w:t>
      </w:r>
      <w:r w:rsidRPr="00F812CA">
        <w:rPr>
          <w:b/>
          <w:sz w:val="28"/>
          <w:szCs w:val="28"/>
        </w:rPr>
        <w:t xml:space="preserve"> на </w:t>
      </w:r>
      <w:r w:rsidR="00480086">
        <w:rPr>
          <w:b/>
          <w:sz w:val="28"/>
          <w:szCs w:val="28"/>
        </w:rPr>
        <w:t>202</w:t>
      </w:r>
      <w:r w:rsidR="00AE5EA8">
        <w:rPr>
          <w:b/>
          <w:sz w:val="28"/>
          <w:szCs w:val="28"/>
        </w:rPr>
        <w:t xml:space="preserve">6 </w:t>
      </w:r>
      <w:r w:rsidRPr="00F812CA">
        <w:rPr>
          <w:b/>
          <w:sz w:val="28"/>
          <w:szCs w:val="28"/>
        </w:rPr>
        <w:t xml:space="preserve">год </w:t>
      </w:r>
    </w:p>
    <w:p w:rsidR="00CC14CB" w:rsidRPr="00F812CA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F812CA" w:rsidRDefault="00E27B56">
      <w:pPr>
        <w:jc w:val="center"/>
        <w:rPr>
          <w:sz w:val="28"/>
          <w:szCs w:val="28"/>
        </w:rPr>
      </w:pPr>
      <w:r w:rsidRPr="00F812CA">
        <w:rPr>
          <w:b/>
          <w:spacing w:val="-2"/>
          <w:sz w:val="28"/>
          <w:szCs w:val="28"/>
        </w:rPr>
        <w:t>Общие положения</w:t>
      </w:r>
    </w:p>
    <w:p w:rsidR="00CC14CB" w:rsidRPr="00F812CA" w:rsidRDefault="00CC14CB">
      <w:pPr>
        <w:jc w:val="center"/>
        <w:rPr>
          <w:b/>
          <w:spacing w:val="-2"/>
          <w:sz w:val="28"/>
          <w:szCs w:val="28"/>
        </w:rPr>
      </w:pPr>
    </w:p>
    <w:p w:rsidR="00CC14CB" w:rsidRPr="00F812CA" w:rsidRDefault="00E27B56">
      <w:pPr>
        <w:ind w:firstLine="709"/>
        <w:jc w:val="both"/>
        <w:rPr>
          <w:sz w:val="28"/>
          <w:szCs w:val="28"/>
        </w:rPr>
      </w:pPr>
      <w:r w:rsidRPr="00F812CA">
        <w:rPr>
          <w:sz w:val="28"/>
          <w:szCs w:val="28"/>
        </w:rPr>
        <w:t xml:space="preserve">1. Программа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 на </w:t>
      </w:r>
      <w:r w:rsidR="00480086">
        <w:rPr>
          <w:sz w:val="28"/>
          <w:szCs w:val="28"/>
        </w:rPr>
        <w:t>202</w:t>
      </w:r>
      <w:r w:rsidR="00041F64">
        <w:rPr>
          <w:sz w:val="28"/>
          <w:szCs w:val="28"/>
        </w:rPr>
        <w:t>6</w:t>
      </w:r>
      <w:r w:rsidRPr="00F812CA">
        <w:rPr>
          <w:sz w:val="28"/>
          <w:szCs w:val="28"/>
        </w:rPr>
        <w:t xml:space="preserve"> год</w:t>
      </w:r>
      <w:r w:rsidRPr="00F812CA">
        <w:rPr>
          <w:b/>
          <w:sz w:val="28"/>
          <w:szCs w:val="28"/>
        </w:rPr>
        <w:t xml:space="preserve"> </w:t>
      </w:r>
      <w:r w:rsidRPr="00F812CA">
        <w:rPr>
          <w:sz w:val="28"/>
          <w:szCs w:val="28"/>
        </w:rPr>
        <w:t>(</w:t>
      </w:r>
      <w:r w:rsidRPr="00F812CA">
        <w:rPr>
          <w:i/>
          <w:sz w:val="28"/>
          <w:szCs w:val="28"/>
        </w:rPr>
        <w:t>далее – Программа профилактики</w:t>
      </w:r>
      <w:r w:rsidRPr="00F812CA">
        <w:rPr>
          <w:sz w:val="28"/>
          <w:szCs w:val="28"/>
        </w:rPr>
        <w:t>) разработана 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2D0E2A" w:rsidRPr="00F812CA">
        <w:rPr>
          <w:sz w:val="28"/>
          <w:szCs w:val="28"/>
        </w:rPr>
        <w:t xml:space="preserve">, </w:t>
      </w:r>
      <w:r w:rsidR="002D0E2A" w:rsidRPr="00F812CA">
        <w:rPr>
          <w:rFonts w:eastAsiaTheme="minorHAnsi"/>
          <w:sz w:val="28"/>
          <w:szCs w:val="28"/>
          <w:lang w:eastAsia="en-US"/>
        </w:rPr>
        <w:t xml:space="preserve">решением </w:t>
      </w:r>
      <w:r w:rsidR="002D0E2A" w:rsidRPr="00F812CA">
        <w:rPr>
          <w:sz w:val="28"/>
          <w:szCs w:val="28"/>
        </w:rPr>
        <w:t xml:space="preserve">совета депутатов </w:t>
      </w:r>
      <w:r w:rsidR="00F812CA">
        <w:rPr>
          <w:sz w:val="28"/>
          <w:szCs w:val="28"/>
        </w:rPr>
        <w:t xml:space="preserve">Черноерковского сельского поселения Славянского района </w:t>
      </w:r>
      <w:r w:rsidR="002D0E2A" w:rsidRPr="00F812CA">
        <w:rPr>
          <w:sz w:val="28"/>
          <w:szCs w:val="28"/>
        </w:rPr>
        <w:t xml:space="preserve">от </w:t>
      </w:r>
      <w:r w:rsidR="00F812CA">
        <w:rPr>
          <w:sz w:val="28"/>
          <w:szCs w:val="28"/>
        </w:rPr>
        <w:t xml:space="preserve">08 октября </w:t>
      </w:r>
      <w:r w:rsidR="002D0E2A" w:rsidRPr="00F812CA">
        <w:rPr>
          <w:sz w:val="28"/>
          <w:szCs w:val="28"/>
        </w:rPr>
        <w:t>2021 №</w:t>
      </w:r>
      <w:r w:rsidR="00F812CA">
        <w:rPr>
          <w:sz w:val="28"/>
          <w:szCs w:val="28"/>
        </w:rPr>
        <w:t>5</w:t>
      </w:r>
      <w:r w:rsidR="002D0E2A" w:rsidRPr="00F812CA">
        <w:rPr>
          <w:sz w:val="28"/>
          <w:szCs w:val="28"/>
        </w:rPr>
        <w:t xml:space="preserve"> «Об утверждении Положения о муниципальном контроле в сфере благоустройства на территории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="002D0E2A" w:rsidRPr="00F812CA">
        <w:rPr>
          <w:sz w:val="28"/>
          <w:szCs w:val="28"/>
        </w:rPr>
        <w:t>»,</w:t>
      </w:r>
      <w:r w:rsidRPr="00F812CA">
        <w:rPr>
          <w:sz w:val="28"/>
          <w:szCs w:val="28"/>
        </w:rPr>
        <w:t xml:space="preserve"> в целях организации проведения администрацией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 (далее – администрация </w:t>
      </w:r>
      <w:r w:rsidR="00F812CA" w:rsidRPr="00F812CA">
        <w:rPr>
          <w:sz w:val="28"/>
          <w:szCs w:val="28"/>
        </w:rPr>
        <w:t>Черноерковского сельского поселения</w:t>
      </w:r>
      <w:r w:rsidRPr="00F812CA">
        <w:rPr>
          <w:sz w:val="28"/>
          <w:szCs w:val="28"/>
        </w:rPr>
        <w:t>, орган муниципального контроля, контрольный орган)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</w:t>
      </w:r>
      <w:r w:rsidR="00CB5445" w:rsidRPr="00F812CA">
        <w:rPr>
          <w:sz w:val="28"/>
          <w:szCs w:val="28"/>
        </w:rPr>
        <w:t>.</w:t>
      </w:r>
    </w:p>
    <w:p w:rsidR="00CC14CB" w:rsidRPr="00F812CA" w:rsidRDefault="00E27B56">
      <w:pPr>
        <w:ind w:firstLine="709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2. Профилактика рисков причинения вреда (ущерба) охраняемым законом ценностям проводится в рамках осуществления муниципального контроля в сфере благоустройства (далее - муниципальный контроль в сфере благоустройства</w:t>
      </w:r>
      <w:r w:rsidR="00CB5445" w:rsidRPr="00F812CA">
        <w:rPr>
          <w:sz w:val="28"/>
          <w:szCs w:val="28"/>
        </w:rPr>
        <w:t>).</w:t>
      </w:r>
    </w:p>
    <w:p w:rsidR="00CC14CB" w:rsidRDefault="00E27B56">
      <w:pPr>
        <w:ind w:firstLine="709"/>
        <w:jc w:val="both"/>
        <w:rPr>
          <w:sz w:val="28"/>
          <w:szCs w:val="28"/>
        </w:rPr>
      </w:pPr>
      <w:r w:rsidRPr="00F812CA">
        <w:rPr>
          <w:sz w:val="28"/>
          <w:szCs w:val="28"/>
        </w:rPr>
        <w:t xml:space="preserve">3. Программа реализуется в </w:t>
      </w:r>
      <w:r w:rsidR="00480086">
        <w:rPr>
          <w:sz w:val="28"/>
          <w:szCs w:val="28"/>
        </w:rPr>
        <w:t>202</w:t>
      </w:r>
      <w:r w:rsidR="00AE5EA8">
        <w:rPr>
          <w:sz w:val="28"/>
          <w:szCs w:val="28"/>
        </w:rPr>
        <w:t>6</w:t>
      </w:r>
      <w:r w:rsidRPr="00F812CA">
        <w:rPr>
          <w:sz w:val="28"/>
          <w:szCs w:val="28"/>
        </w:rPr>
        <w:t xml:space="preserve"> году и содержит описание текущего состояния муниципального контроля в сфере благоустройства, проект плана мероприятий по профилактике нарушений на </w:t>
      </w:r>
      <w:r w:rsidR="00480086">
        <w:rPr>
          <w:sz w:val="28"/>
          <w:szCs w:val="28"/>
        </w:rPr>
        <w:t>202</w:t>
      </w:r>
      <w:r w:rsidR="00AE5EA8">
        <w:rPr>
          <w:sz w:val="28"/>
          <w:szCs w:val="28"/>
        </w:rPr>
        <w:t>6</w:t>
      </w:r>
      <w:r w:rsidRPr="00F812CA">
        <w:rPr>
          <w:sz w:val="28"/>
          <w:szCs w:val="28"/>
        </w:rPr>
        <w:t xml:space="preserve"> год и показатели оценки реализации Программы профилактики.</w:t>
      </w:r>
    </w:p>
    <w:p w:rsidR="00F812CA" w:rsidRPr="00F812CA" w:rsidRDefault="00F812CA">
      <w:pPr>
        <w:ind w:firstLine="709"/>
        <w:jc w:val="both"/>
        <w:rPr>
          <w:sz w:val="28"/>
          <w:szCs w:val="28"/>
        </w:rPr>
      </w:pPr>
    </w:p>
    <w:p w:rsidR="00CC14CB" w:rsidRPr="00F812CA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both"/>
        <w:rPr>
          <w:spacing w:val="10"/>
          <w:sz w:val="28"/>
          <w:szCs w:val="28"/>
        </w:rPr>
      </w:pPr>
    </w:p>
    <w:p w:rsidR="00CC14CB" w:rsidRPr="00F812CA" w:rsidRDefault="00E27B56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sz w:val="28"/>
          <w:szCs w:val="28"/>
        </w:rPr>
      </w:pPr>
      <w:r w:rsidRPr="00F812CA">
        <w:rPr>
          <w:b/>
          <w:spacing w:val="10"/>
          <w:sz w:val="28"/>
          <w:szCs w:val="28"/>
        </w:rPr>
        <w:lastRenderedPageBreak/>
        <w:t>Раздел 1. Анализ и оценка состояния подконтрольной сферы</w:t>
      </w:r>
    </w:p>
    <w:p w:rsidR="00CC14CB" w:rsidRPr="00F812CA" w:rsidRDefault="00CC14CB">
      <w:pPr>
        <w:tabs>
          <w:tab w:val="left" w:pos="0"/>
          <w:tab w:val="left" w:pos="3679"/>
          <w:tab w:val="right" w:pos="7995"/>
          <w:tab w:val="right" w:pos="10209"/>
        </w:tabs>
        <w:ind w:firstLine="709"/>
        <w:jc w:val="center"/>
        <w:rPr>
          <w:b/>
          <w:spacing w:val="10"/>
          <w:sz w:val="28"/>
          <w:szCs w:val="28"/>
        </w:rPr>
      </w:pP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12CA">
        <w:rPr>
          <w:spacing w:val="-2"/>
          <w:sz w:val="28"/>
          <w:szCs w:val="28"/>
        </w:rPr>
        <w:t xml:space="preserve">1.1. В соответствии с Положением </w:t>
      </w:r>
      <w:r w:rsidRPr="00F812CA">
        <w:rPr>
          <w:sz w:val="28"/>
          <w:szCs w:val="28"/>
        </w:rPr>
        <w:t xml:space="preserve">о порядке осуществления муниципального контроля </w:t>
      </w:r>
      <w:r w:rsidR="00F812CA">
        <w:rPr>
          <w:sz w:val="28"/>
          <w:szCs w:val="28"/>
        </w:rPr>
        <w:t>в сфере благоустройства</w:t>
      </w:r>
      <w:r w:rsidRPr="00F812CA">
        <w:rPr>
          <w:sz w:val="28"/>
          <w:szCs w:val="28"/>
        </w:rPr>
        <w:t xml:space="preserve"> на территории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, утвержденным Решением Совета депутатов </w:t>
      </w:r>
      <w:r w:rsidR="004152EA" w:rsidRPr="00F812CA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 от </w:t>
      </w:r>
      <w:r w:rsidR="00FF3366">
        <w:rPr>
          <w:sz w:val="28"/>
          <w:szCs w:val="28"/>
        </w:rPr>
        <w:t xml:space="preserve">08 октября 2021 года № 5 </w:t>
      </w:r>
      <w:r w:rsidRPr="00FF3366">
        <w:rPr>
          <w:sz w:val="28"/>
          <w:szCs w:val="28"/>
        </w:rPr>
        <w:t>(далее - Положение)</w:t>
      </w:r>
      <w:r w:rsidRPr="00FF3366">
        <w:rPr>
          <w:spacing w:val="-2"/>
          <w:sz w:val="28"/>
          <w:szCs w:val="28"/>
        </w:rPr>
        <w:t>,</w:t>
      </w:r>
      <w:r w:rsidRPr="00F812CA">
        <w:rPr>
          <w:spacing w:val="-2"/>
          <w:sz w:val="28"/>
          <w:szCs w:val="28"/>
        </w:rPr>
        <w:t xml:space="preserve"> </w:t>
      </w:r>
      <w:r w:rsidRPr="00F812CA">
        <w:rPr>
          <w:sz w:val="28"/>
          <w:szCs w:val="28"/>
        </w:rPr>
        <w:t xml:space="preserve">органом, осуществляющим муниципальный контроль в сфере благоустройства на территории </w:t>
      </w:r>
      <w:r w:rsidR="00FF3366">
        <w:rPr>
          <w:sz w:val="28"/>
          <w:szCs w:val="28"/>
        </w:rPr>
        <w:t>Черноерковского сельского поселения Славянского района.</w:t>
      </w: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 w:rsidRPr="00F812CA">
        <w:rPr>
          <w:sz w:val="28"/>
          <w:szCs w:val="28"/>
        </w:rPr>
        <w:t xml:space="preserve">Структурное подразделение администрации </w:t>
      </w:r>
      <w:r w:rsidR="00FF3366">
        <w:rPr>
          <w:sz w:val="28"/>
          <w:szCs w:val="28"/>
        </w:rPr>
        <w:t>Черноерковского сельского поселения Славянского района</w:t>
      </w:r>
      <w:r w:rsidRPr="00F812CA">
        <w:rPr>
          <w:sz w:val="28"/>
          <w:szCs w:val="28"/>
        </w:rPr>
        <w:t xml:space="preserve">, ответственное за реализацию функции по осуществлению муниципального контроля в сфере благоустройства, а также должностные лица, в должностные обязанности которых в соответствии с должностной инструкцией входит осуществление полномочий по муниципальному контролю в сфере благоустройства </w:t>
      </w:r>
      <w:r w:rsidRPr="00FF3366">
        <w:rPr>
          <w:sz w:val="28"/>
          <w:szCs w:val="28"/>
        </w:rPr>
        <w:t>(далее – инспектор, инспекторы),</w:t>
      </w:r>
      <w:r w:rsidRPr="00F812CA">
        <w:rPr>
          <w:sz w:val="28"/>
          <w:szCs w:val="28"/>
        </w:rPr>
        <w:t xml:space="preserve"> назначаются муниципальным правовым актом администрации </w:t>
      </w:r>
      <w:r w:rsidR="00FF3366">
        <w:rPr>
          <w:sz w:val="28"/>
          <w:szCs w:val="28"/>
        </w:rPr>
        <w:t>Черноерковского сельского поселения.</w:t>
      </w:r>
    </w:p>
    <w:p w:rsidR="00CC14CB" w:rsidRPr="00D50E74" w:rsidRDefault="00E27B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812CA">
        <w:rPr>
          <w:iCs/>
          <w:sz w:val="28"/>
          <w:szCs w:val="28"/>
        </w:rPr>
        <w:t xml:space="preserve">До </w:t>
      </w:r>
      <w:r w:rsidR="00480086">
        <w:rPr>
          <w:iCs/>
          <w:sz w:val="28"/>
          <w:szCs w:val="28"/>
        </w:rPr>
        <w:t>202</w:t>
      </w:r>
      <w:r w:rsidR="00AE5EA8">
        <w:rPr>
          <w:iCs/>
          <w:sz w:val="28"/>
          <w:szCs w:val="28"/>
        </w:rPr>
        <w:t>6</w:t>
      </w:r>
      <w:r w:rsidRPr="00F812CA">
        <w:rPr>
          <w:iCs/>
          <w:sz w:val="28"/>
          <w:szCs w:val="28"/>
        </w:rPr>
        <w:t xml:space="preserve"> года мониторинг за соблюдением Правил благоустройства на территории </w:t>
      </w:r>
      <w:r w:rsidR="00FF3366">
        <w:rPr>
          <w:iCs/>
          <w:sz w:val="28"/>
          <w:szCs w:val="28"/>
        </w:rPr>
        <w:t>Черноерковского сельского поселения</w:t>
      </w:r>
      <w:r w:rsidRPr="00F812CA">
        <w:rPr>
          <w:iCs/>
          <w:sz w:val="28"/>
          <w:szCs w:val="28"/>
        </w:rPr>
        <w:t xml:space="preserve"> </w:t>
      </w:r>
      <w:r w:rsidRPr="00D50E74">
        <w:rPr>
          <w:iCs/>
          <w:sz w:val="28"/>
          <w:szCs w:val="28"/>
        </w:rPr>
        <w:t xml:space="preserve">осуществлял </w:t>
      </w:r>
      <w:r w:rsidR="00D50E74">
        <w:rPr>
          <w:iCs/>
          <w:sz w:val="28"/>
          <w:szCs w:val="28"/>
        </w:rPr>
        <w:t>МКУ «Общественно-социальный центр Черноерковского сельского поселения»</w:t>
      </w:r>
      <w:r w:rsidRPr="00D50E74">
        <w:rPr>
          <w:iCs/>
          <w:sz w:val="28"/>
          <w:szCs w:val="28"/>
        </w:rPr>
        <w:t>, функция муниципального контроля</w:t>
      </w:r>
      <w:r w:rsidRPr="00D50E74">
        <w:rPr>
          <w:sz w:val="28"/>
          <w:szCs w:val="28"/>
        </w:rPr>
        <w:t xml:space="preserve"> в сфере благоустройства не осуществлялась, описание текущего уровня развития профилактического деятельности не представляется возможным.</w:t>
      </w:r>
    </w:p>
    <w:p w:rsidR="00CC14CB" w:rsidRPr="00F812CA" w:rsidRDefault="00CC14C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812CA">
        <w:rPr>
          <w:b/>
          <w:sz w:val="28"/>
          <w:szCs w:val="28"/>
        </w:rPr>
        <w:t xml:space="preserve">Раздел 2. Цели и задачи </w:t>
      </w:r>
      <w:r w:rsidRPr="00F812CA">
        <w:rPr>
          <w:b/>
          <w:spacing w:val="-2"/>
          <w:sz w:val="28"/>
          <w:szCs w:val="28"/>
        </w:rPr>
        <w:t>Программы профилактики</w:t>
      </w:r>
    </w:p>
    <w:p w:rsidR="00CC14CB" w:rsidRPr="00F812CA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iCs/>
          <w:sz w:val="28"/>
          <w:szCs w:val="28"/>
        </w:rPr>
      </w:pPr>
    </w:p>
    <w:p w:rsidR="00CC14CB" w:rsidRPr="00F812CA" w:rsidRDefault="00E27B5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F812CA">
        <w:rPr>
          <w:sz w:val="28"/>
          <w:szCs w:val="28"/>
        </w:rPr>
        <w:t>2.2. Основными целями Программы профилактики являются: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снижение административной нагрузки на контролируемые лица;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создание мотивации к добросовестному поведению контролируемых лиц;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снижение уровня ущерба охраняемым законом ценностям.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2.3. Задачами Программы профилактики являются: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укрепление системы профилактики нарушений рисков причинения вреда (ущерба) охраняемым законом ценностям укрепление системы профилактики нарушений обязательных требований;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устранение;</w:t>
      </w:r>
    </w:p>
    <w:p w:rsidR="00CC14CB" w:rsidRPr="00F812CA" w:rsidRDefault="00E27B56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CC14CB" w:rsidRPr="00F812CA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F812CA">
        <w:rPr>
          <w:sz w:val="28"/>
          <w:szCs w:val="28"/>
        </w:rPr>
        <w:lastRenderedPageBreak/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C14CB" w:rsidRPr="00F812CA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F812CA">
        <w:rPr>
          <w:sz w:val="28"/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:rsidR="00CC14CB" w:rsidRPr="00F812CA" w:rsidRDefault="00E27B56">
      <w:pPr>
        <w:autoSpaceDE w:val="0"/>
        <w:autoSpaceDN w:val="0"/>
        <w:adjustRightInd w:val="0"/>
        <w:spacing w:before="220"/>
        <w:ind w:firstLine="567"/>
        <w:contextualSpacing/>
        <w:jc w:val="both"/>
        <w:rPr>
          <w:sz w:val="28"/>
          <w:szCs w:val="28"/>
        </w:rPr>
      </w:pPr>
      <w:r w:rsidRPr="00F812CA">
        <w:rPr>
          <w:sz w:val="28"/>
          <w:szCs w:val="28"/>
        </w:rPr>
        <w:t xml:space="preserve">-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CC14CB" w:rsidRPr="00F812CA" w:rsidRDefault="00CC14CB">
      <w:pPr>
        <w:autoSpaceDE w:val="0"/>
        <w:autoSpaceDN w:val="0"/>
        <w:adjustRightInd w:val="0"/>
        <w:spacing w:before="220"/>
        <w:contextualSpacing/>
        <w:jc w:val="both"/>
        <w:rPr>
          <w:sz w:val="28"/>
          <w:szCs w:val="28"/>
        </w:rPr>
        <w:sectPr w:rsidR="00CC14CB" w:rsidRPr="00F812CA" w:rsidSect="004152EA">
          <w:headerReference w:type="default" r:id="rId8"/>
          <w:pgSz w:w="11906" w:h="16838"/>
          <w:pgMar w:top="567" w:right="991" w:bottom="284" w:left="1701" w:header="284" w:footer="708" w:gutter="0"/>
          <w:cols w:space="708"/>
          <w:docGrid w:linePitch="360"/>
        </w:sectPr>
      </w:pPr>
    </w:p>
    <w:p w:rsidR="00CC14CB" w:rsidRPr="00F812CA" w:rsidRDefault="00CC14CB">
      <w:pPr>
        <w:tabs>
          <w:tab w:val="left" w:pos="993"/>
        </w:tabs>
        <w:jc w:val="both"/>
        <w:rPr>
          <w:sz w:val="28"/>
          <w:szCs w:val="28"/>
        </w:rPr>
      </w:pPr>
    </w:p>
    <w:p w:rsidR="00CC14CB" w:rsidRPr="00F812CA" w:rsidRDefault="00E27B56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F812CA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CC14CB" w:rsidRPr="00F812CA" w:rsidRDefault="00CC14C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tbl>
      <w:tblPr>
        <w:tblStyle w:val="ad"/>
        <w:tblW w:w="14600" w:type="dxa"/>
        <w:tblInd w:w="1101" w:type="dxa"/>
        <w:tblLook w:val="04A0" w:firstRow="1" w:lastRow="0" w:firstColumn="1" w:lastColumn="0" w:noHBand="0" w:noVBand="1"/>
      </w:tblPr>
      <w:tblGrid>
        <w:gridCol w:w="595"/>
        <w:gridCol w:w="2583"/>
        <w:gridCol w:w="8025"/>
        <w:gridCol w:w="3397"/>
      </w:tblGrid>
      <w:tr w:rsidR="00CC14CB" w:rsidRPr="00F812CA">
        <w:tc>
          <w:tcPr>
            <w:tcW w:w="567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2584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8047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402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CC14CB" w:rsidRPr="00F812CA">
        <w:tc>
          <w:tcPr>
            <w:tcW w:w="56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2584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Информирование</w:t>
            </w:r>
          </w:p>
        </w:tc>
        <w:tc>
          <w:tcPr>
            <w:tcW w:w="804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Постоянно.</w:t>
            </w:r>
          </w:p>
          <w:p w:rsidR="00CC14CB" w:rsidRPr="00F812CA" w:rsidRDefault="00E27B56">
            <w:pPr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Посредством размещения сведений, предусмотренных </w:t>
            </w:r>
            <w:hyperlink r:id="rId9" w:history="1">
              <w:r w:rsidRPr="00F812CA">
                <w:rPr>
                  <w:sz w:val="28"/>
                  <w:szCs w:val="28"/>
                </w:rPr>
                <w:t>частью 3 статьи 46</w:t>
              </w:r>
            </w:hyperlink>
            <w:r w:rsidRPr="00F812CA">
              <w:rPr>
                <w:sz w:val="28"/>
                <w:szCs w:val="28"/>
              </w:rPr>
              <w:t xml:space="preserve"> Закона № 248-ФЗ на официальном сайте в сети «Интернет»: </w:t>
            </w:r>
            <w:hyperlink r:id="rId10" w:history="1">
              <w:r w:rsidR="00FF3366">
                <w:rPr>
                  <w:rStyle w:val="a6"/>
                  <w:sz w:val="28"/>
                  <w:szCs w:val="28"/>
                  <w:lang w:val="en-US"/>
                </w:rPr>
                <w:t>chernoer</w:t>
              </w:r>
              <w:r w:rsidR="00FF3366" w:rsidRPr="00FF3366">
                <w:rPr>
                  <w:rStyle w:val="a6"/>
                  <w:sz w:val="28"/>
                  <w:szCs w:val="28"/>
                </w:rPr>
                <w:t>.</w:t>
              </w:r>
              <w:r w:rsidR="00FF3366">
                <w:rPr>
                  <w:rStyle w:val="a6"/>
                  <w:sz w:val="28"/>
                  <w:szCs w:val="28"/>
                  <w:lang w:val="en-US"/>
                </w:rPr>
                <w:t>ru</w:t>
              </w:r>
              <w:r w:rsidRPr="00F812CA">
                <w:rPr>
                  <w:rStyle w:val="a6"/>
                  <w:sz w:val="28"/>
                  <w:szCs w:val="28"/>
                </w:rPr>
                <w:t>/</w:t>
              </w:r>
            </w:hyperlink>
            <w:r w:rsidRPr="00F812CA">
              <w:rPr>
                <w:sz w:val="28"/>
                <w:szCs w:val="28"/>
              </w:rPr>
              <w:t xml:space="preserve"> </w:t>
            </w:r>
            <w:r w:rsidRPr="00F812CA">
              <w:rPr>
                <w:i/>
                <w:sz w:val="28"/>
                <w:szCs w:val="28"/>
              </w:rPr>
              <w:t>(далее – официальный сайт),</w:t>
            </w:r>
            <w:r w:rsidRPr="00F812CA">
              <w:rPr>
                <w:sz w:val="28"/>
                <w:szCs w:val="28"/>
              </w:rPr>
              <w:t xml:space="preserve">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</w:t>
            </w:r>
            <w:r w:rsidRPr="00F812CA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CC14CB" w:rsidRPr="00FF3366" w:rsidRDefault="00E27B56" w:rsidP="00FF336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Назначается муниципальным правовым актом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</w:tc>
      </w:tr>
      <w:tr w:rsidR="00CC14CB" w:rsidRPr="00F812CA">
        <w:tc>
          <w:tcPr>
            <w:tcW w:w="56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2584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Консультирование</w:t>
            </w:r>
          </w:p>
        </w:tc>
        <w:tc>
          <w:tcPr>
            <w:tcW w:w="804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Постоянно, по запросу.</w:t>
            </w:r>
          </w:p>
          <w:p w:rsidR="00CC14CB" w:rsidRPr="00F812CA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 </w:t>
            </w:r>
          </w:p>
          <w:p w:rsidR="00CC14CB" w:rsidRPr="00F812CA" w:rsidRDefault="00E27B56">
            <w:pPr>
              <w:pStyle w:val="s15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Консультирование осуществляется в устной форме по следующим вопросам: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1) порядок проведения контрольных мероприятий;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2) периодичность проведения контрольных мероприятий;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3) порядок принятия решений по итогам контрольных мероприятий;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lastRenderedPageBreak/>
              <w:t>4) порядок обжалования решений Контрольного органа</w:t>
            </w:r>
          </w:p>
          <w:p w:rsidR="00CC14CB" w:rsidRPr="00F812CA" w:rsidRDefault="00E27B56">
            <w:pPr>
              <w:pStyle w:val="s32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Консультирование контролируемых лиц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Время консультирования не должно превышать 10 минут.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Личный прием граждан проводится инспекторами. Информация о месте приема, а также об установленных для приема днях и часах размещается на официальном сайте.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Консультирование в письменной форме осуществляется инспектором в следующих случаях: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2) за время консультирования предоставить ответ на поставленные вопросы невозможно;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Если поставленные во время консультирования вопросы не относятся к муниципальному контролю </w:t>
            </w:r>
            <w:r w:rsidRPr="00F812CA">
              <w:rPr>
                <w:bCs/>
                <w:sz w:val="28"/>
                <w:szCs w:val="28"/>
              </w:rPr>
              <w:t>в сфере благоустройства,</w:t>
            </w:r>
            <w:r w:rsidRPr="00F812CA">
              <w:rPr>
                <w:sz w:val="28"/>
                <w:szCs w:val="28"/>
              </w:rPr>
              <w:t xml:space="preserve"> даются необходимые разъяснения по обращению в соответствующие органы власти или к соответствующим должностным лицам.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>Контрольный орган</w:t>
            </w:r>
            <w:r w:rsidRPr="00F812CA">
              <w:rPr>
                <w:i/>
                <w:sz w:val="28"/>
                <w:szCs w:val="28"/>
              </w:rPr>
              <w:t xml:space="preserve"> </w:t>
            </w:r>
            <w:r w:rsidRPr="00F812CA">
              <w:rPr>
                <w:sz w:val="28"/>
                <w:szCs w:val="28"/>
              </w:rPr>
              <w:t xml:space="preserve">осуществляет учет консультирований, который проводится посредством внесения соответствующей записи в журнал консультирования, форма которого утверждается постановлением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При проведении консультирования во время контрольных мероприятий запись о проведенной консультации отражается в акте контрольного мероприятия.</w:t>
            </w:r>
          </w:p>
          <w:p w:rsidR="00CC14CB" w:rsidRPr="00F812CA" w:rsidRDefault="00E27B56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      </w:r>
          </w:p>
        </w:tc>
        <w:tc>
          <w:tcPr>
            <w:tcW w:w="3402" w:type="dxa"/>
            <w:vAlign w:val="center"/>
          </w:tcPr>
          <w:p w:rsidR="00CC14CB" w:rsidRPr="00F812CA" w:rsidRDefault="00E27B56" w:rsidP="00FF336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</w:tc>
      </w:tr>
      <w:tr w:rsidR="00CC14CB" w:rsidRPr="00F812CA">
        <w:tc>
          <w:tcPr>
            <w:tcW w:w="567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lastRenderedPageBreak/>
              <w:t>3.</w:t>
            </w:r>
          </w:p>
        </w:tc>
        <w:tc>
          <w:tcPr>
            <w:tcW w:w="2584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812CA">
              <w:rPr>
                <w:iCs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8047" w:type="dxa"/>
            <w:vAlign w:val="center"/>
          </w:tcPr>
          <w:p w:rsidR="00CC14CB" w:rsidRPr="00F812CA" w:rsidRDefault="00E27B5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812CA">
              <w:rPr>
                <w:color w:val="000000"/>
                <w:sz w:val="28"/>
                <w:szCs w:val="28"/>
              </w:rPr>
              <w:t xml:space="preserve">Объявляется контрольным органом и направляется контролируемому лицу </w:t>
            </w:r>
            <w:r w:rsidRPr="00F812CA">
              <w:rPr>
                <w:color w:val="000000"/>
                <w:sz w:val="28"/>
                <w:szCs w:val="28"/>
                <w:u w:val="single"/>
              </w:rPr>
              <w:t xml:space="preserve">в случае наличия </w:t>
            </w:r>
            <w:r w:rsidRPr="00F812CA">
              <w:rPr>
                <w:color w:val="000000"/>
                <w:sz w:val="28"/>
                <w:szCs w:val="28"/>
              </w:rPr>
              <w:t>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CC14CB" w:rsidRPr="00F812CA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Предостережения объявляются руководителем (заместителем руководителя) органа муниципального контроля не позднее 30 дней со дня получения указанных сведений. Предостережение оформляется в письменной форме или в </w:t>
            </w:r>
            <w:r w:rsidRPr="00F81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форме электронного документа и направляется в адрес контролируемого лица.</w:t>
            </w:r>
          </w:p>
          <w:p w:rsidR="00CC14CB" w:rsidRPr="00F812CA" w:rsidRDefault="00E27B56">
            <w:pPr>
              <w:pStyle w:val="ConsPlusNormal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12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Объявляемые предостережения регистрируются инспектором в журнале учета предостережений с присвоением регистрационного номера. Форма журнала учета предостережений утверждается постановлением администрации </w:t>
            </w:r>
            <w:r w:rsidR="00FF3366" w:rsidRPr="00FF3366">
              <w:rPr>
                <w:rFonts w:ascii="Times New Roman" w:hAnsi="Times New Roman" w:cs="Times New Roman"/>
                <w:sz w:val="28"/>
                <w:szCs w:val="28"/>
              </w:rPr>
              <w:t>Черноерковского сельского поселения</w:t>
            </w:r>
          </w:p>
          <w:p w:rsidR="00CC14CB" w:rsidRPr="00F812CA" w:rsidRDefault="00E27B56">
            <w:pPr>
              <w:pStyle w:val="s26"/>
              <w:spacing w:before="0" w:beforeAutospacing="0" w:after="0" w:afterAutospacing="0"/>
              <w:ind w:firstLine="540"/>
              <w:jc w:val="both"/>
              <w:rPr>
                <w:rFonts w:eastAsia="Times New Roman"/>
                <w:sz w:val="28"/>
                <w:szCs w:val="28"/>
              </w:rPr>
            </w:pPr>
            <w:r w:rsidRPr="00F812CA">
              <w:rPr>
                <w:rFonts w:eastAsia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CC14CB" w:rsidRPr="00F812CA" w:rsidRDefault="00E27B56">
            <w:pPr>
              <w:autoSpaceDE w:val="0"/>
              <w:autoSpaceDN w:val="0"/>
              <w:adjustRightInd w:val="0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</w:t>
            </w:r>
          </w:p>
        </w:tc>
        <w:tc>
          <w:tcPr>
            <w:tcW w:w="3402" w:type="dxa"/>
            <w:vAlign w:val="center"/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 xml:space="preserve">Назначается муниципальным правовым актом администрации </w:t>
            </w:r>
            <w:r w:rsidR="00FF3366">
              <w:rPr>
                <w:sz w:val="28"/>
                <w:szCs w:val="28"/>
              </w:rPr>
              <w:t>Черноерковского сельского поселения</w:t>
            </w:r>
          </w:p>
        </w:tc>
      </w:tr>
    </w:tbl>
    <w:p w:rsidR="00CC14CB" w:rsidRPr="00F812CA" w:rsidRDefault="00CC14CB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CC14CB" w:rsidRPr="00F812CA" w:rsidRDefault="00CC14CB">
      <w:pPr>
        <w:spacing w:after="200" w:line="276" w:lineRule="auto"/>
        <w:rPr>
          <w:sz w:val="28"/>
          <w:szCs w:val="28"/>
        </w:rPr>
        <w:sectPr w:rsidR="00CC14CB" w:rsidRPr="00F812CA">
          <w:pgSz w:w="16838" w:h="11906" w:orient="landscape"/>
          <w:pgMar w:top="1701" w:right="567" w:bottom="991" w:left="284" w:header="708" w:footer="708" w:gutter="0"/>
          <w:cols w:space="708"/>
          <w:docGrid w:linePitch="360"/>
        </w:sectPr>
      </w:pPr>
    </w:p>
    <w:p w:rsidR="00CC14CB" w:rsidRPr="00F812CA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p w:rsidR="00CC14CB" w:rsidRPr="00F812CA" w:rsidRDefault="00E27B5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  <w:r w:rsidRPr="00F812CA">
        <w:rPr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p w:rsidR="00CC14CB" w:rsidRPr="00F812CA" w:rsidRDefault="00CC14C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CC14CB" w:rsidRPr="00F812CA" w:rsidRDefault="00E27B56">
      <w:pPr>
        <w:ind w:firstLine="709"/>
        <w:jc w:val="both"/>
        <w:rPr>
          <w:color w:val="000000"/>
          <w:sz w:val="28"/>
          <w:szCs w:val="28"/>
        </w:rPr>
      </w:pPr>
      <w:r w:rsidRPr="00F812CA">
        <w:rPr>
          <w:color w:val="000000"/>
          <w:sz w:val="28"/>
          <w:szCs w:val="28"/>
        </w:rPr>
        <w:t>Результатом реализации Программы профилактики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CC14CB" w:rsidRPr="00F812CA" w:rsidRDefault="00E27B56">
      <w:pPr>
        <w:ind w:firstLine="709"/>
        <w:jc w:val="both"/>
        <w:rPr>
          <w:color w:val="000000"/>
          <w:sz w:val="28"/>
          <w:szCs w:val="28"/>
        </w:rPr>
      </w:pPr>
      <w:r w:rsidRPr="00F812CA">
        <w:rPr>
          <w:color w:val="000000"/>
          <w:sz w:val="28"/>
          <w:szCs w:val="28"/>
        </w:rPr>
        <w:t>Эффективность Программы профилактики оценивается по отчетным показателям. Отчетные показатели отражаются в Программе профилактики на плановый период по итогам календарного года.</w:t>
      </w:r>
    </w:p>
    <w:p w:rsidR="00CC14CB" w:rsidRPr="00F812CA" w:rsidRDefault="00E27B56">
      <w:pPr>
        <w:ind w:firstLine="709"/>
        <w:jc w:val="both"/>
        <w:rPr>
          <w:color w:val="000000"/>
          <w:sz w:val="28"/>
          <w:szCs w:val="28"/>
        </w:rPr>
      </w:pPr>
      <w:r w:rsidRPr="00F812CA">
        <w:rPr>
          <w:color w:val="000000"/>
          <w:sz w:val="28"/>
          <w:szCs w:val="28"/>
        </w:rPr>
        <w:t>Программа профилактики считается эффективной в случае, если все мероприятия, запланированные на отчетный год, выполнены в полном объеме. Если реализация Программы профилактики не отвечает вышеуказанному критерию, уровень эффективности ее реализации признается неудовлетворительным.</w:t>
      </w:r>
    </w:p>
    <w:p w:rsidR="00CC14CB" w:rsidRPr="00F812CA" w:rsidRDefault="00CC14CB">
      <w:pPr>
        <w:autoSpaceDE w:val="0"/>
        <w:autoSpaceDN w:val="0"/>
        <w:adjustRightInd w:val="0"/>
        <w:jc w:val="both"/>
        <w:outlineLvl w:val="1"/>
        <w:rPr>
          <w:bCs/>
          <w:i/>
          <w:sz w:val="28"/>
          <w:szCs w:val="28"/>
        </w:rPr>
      </w:pPr>
    </w:p>
    <w:tbl>
      <w:tblPr>
        <w:tblW w:w="92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647"/>
      </w:tblGrid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Наименование показателя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Обоснованность направления подконтрольным субъектам предостережений о недопустимости нарушения обязательных требований</w:t>
            </w:r>
          </w:p>
        </w:tc>
      </w:tr>
    </w:tbl>
    <w:p w:rsidR="00CC14CB" w:rsidRPr="00F812CA" w:rsidRDefault="00E27B56">
      <w:pPr>
        <w:autoSpaceDE w:val="0"/>
        <w:autoSpaceDN w:val="0"/>
        <w:adjustRightInd w:val="0"/>
        <w:rPr>
          <w:sz w:val="28"/>
          <w:szCs w:val="28"/>
        </w:rPr>
      </w:pPr>
      <w:r w:rsidRPr="00F812CA">
        <w:rPr>
          <w:sz w:val="28"/>
          <w:szCs w:val="28"/>
        </w:rPr>
        <w:t>Оценка эффективности реализации программы по итогам года осуществляется по следующим показателям: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Величина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100 %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CC14CB" w:rsidRPr="00F812C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Обоснованность объявления подконтрольным </w:t>
            </w:r>
            <w:r w:rsidRPr="00F812CA">
              <w:rPr>
                <w:sz w:val="28"/>
                <w:szCs w:val="28"/>
              </w:rPr>
              <w:lastRenderedPageBreak/>
              <w:t>субъектам предостережений о недопустимости нарушения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4CB" w:rsidRPr="00F812CA" w:rsidRDefault="00E27B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lastRenderedPageBreak/>
              <w:t>100 %</w:t>
            </w:r>
          </w:p>
        </w:tc>
      </w:tr>
    </w:tbl>
    <w:p w:rsidR="00CC14CB" w:rsidRPr="00F812CA" w:rsidRDefault="00E27B56">
      <w:pPr>
        <w:autoSpaceDE w:val="0"/>
        <w:autoSpaceDN w:val="0"/>
        <w:adjustRightInd w:val="0"/>
        <w:rPr>
          <w:sz w:val="28"/>
          <w:szCs w:val="28"/>
        </w:rPr>
      </w:pPr>
      <w:r w:rsidRPr="00F812CA">
        <w:rPr>
          <w:sz w:val="28"/>
          <w:szCs w:val="28"/>
        </w:rPr>
        <w:lastRenderedPageBreak/>
        <w:t>Для оценки эффективности и результативности программы используются следующие показатели: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55"/>
        <w:gridCol w:w="2027"/>
        <w:gridCol w:w="1814"/>
        <w:gridCol w:w="1658"/>
        <w:gridCol w:w="2076"/>
      </w:tblGrid>
      <w:tr w:rsidR="00CC14CB" w:rsidRPr="00F812CA"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 xml:space="preserve">Показатель 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60% и менее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61-85%</w:t>
            </w:r>
          </w:p>
        </w:tc>
        <w:tc>
          <w:tcPr>
            <w:tcW w:w="1680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86-99%</w:t>
            </w:r>
          </w:p>
        </w:tc>
        <w:tc>
          <w:tcPr>
            <w:tcW w:w="2092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100% и более</w:t>
            </w:r>
          </w:p>
        </w:tc>
      </w:tr>
      <w:tr w:rsidR="00CC14CB" w:rsidRPr="00F812CA"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Эффект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Недопустимый</w:t>
            </w:r>
          </w:p>
        </w:tc>
        <w:tc>
          <w:tcPr>
            <w:tcW w:w="1886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Низкий</w:t>
            </w:r>
          </w:p>
        </w:tc>
        <w:tc>
          <w:tcPr>
            <w:tcW w:w="1680" w:type="dxa"/>
          </w:tcPr>
          <w:p w:rsidR="00CC14CB" w:rsidRPr="00F812CA" w:rsidRDefault="00E27B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Плановый</w:t>
            </w:r>
          </w:p>
        </w:tc>
        <w:tc>
          <w:tcPr>
            <w:tcW w:w="2092" w:type="dxa"/>
          </w:tcPr>
          <w:p w:rsidR="00CC14CB" w:rsidRPr="00F812CA" w:rsidRDefault="00E27B56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F812CA">
              <w:rPr>
                <w:sz w:val="28"/>
                <w:szCs w:val="28"/>
              </w:rPr>
              <w:t>Эффективный</w:t>
            </w:r>
          </w:p>
        </w:tc>
      </w:tr>
    </w:tbl>
    <w:p w:rsidR="00CC14CB" w:rsidRPr="00F812CA" w:rsidRDefault="00CC14CB">
      <w:pPr>
        <w:jc w:val="both"/>
        <w:rPr>
          <w:sz w:val="28"/>
          <w:szCs w:val="28"/>
          <w:highlight w:val="yellow"/>
        </w:rPr>
      </w:pPr>
    </w:p>
    <w:sectPr w:rsidR="00CC14CB" w:rsidRPr="00F812CA" w:rsidSect="00CC14CB">
      <w:pgSz w:w="11906" w:h="16838"/>
      <w:pgMar w:top="567" w:right="99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DB5" w:rsidRDefault="00155DB5">
      <w:r>
        <w:separator/>
      </w:r>
    </w:p>
  </w:endnote>
  <w:endnote w:type="continuationSeparator" w:id="0">
    <w:p w:rsidR="00155DB5" w:rsidRDefault="001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DB5" w:rsidRDefault="00155DB5">
      <w:r>
        <w:separator/>
      </w:r>
    </w:p>
  </w:footnote>
  <w:footnote w:type="continuationSeparator" w:id="0">
    <w:p w:rsidR="00155DB5" w:rsidRDefault="00155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EA8" w:rsidRDefault="00AE5EA8" w:rsidP="00AE5EA8">
    <w:pPr>
      <w:pStyle w:val="a3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4A8F"/>
    <w:multiLevelType w:val="hybridMultilevel"/>
    <w:tmpl w:val="4156D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476B"/>
    <w:multiLevelType w:val="multilevel"/>
    <w:tmpl w:val="4404BC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3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50A4AB8"/>
    <w:multiLevelType w:val="multilevel"/>
    <w:tmpl w:val="F69EA5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fbc1f382-dc23-4e82-a1e1-7e6a67e35237"/>
  </w:docVars>
  <w:rsids>
    <w:rsidRoot w:val="00CC14CB"/>
    <w:rsid w:val="00041F64"/>
    <w:rsid w:val="00054F7E"/>
    <w:rsid w:val="0007666A"/>
    <w:rsid w:val="000A1C71"/>
    <w:rsid w:val="0010779F"/>
    <w:rsid w:val="00155DB5"/>
    <w:rsid w:val="002D0E2A"/>
    <w:rsid w:val="002E3C8C"/>
    <w:rsid w:val="002E7267"/>
    <w:rsid w:val="003262D1"/>
    <w:rsid w:val="00373E58"/>
    <w:rsid w:val="00374922"/>
    <w:rsid w:val="003863CF"/>
    <w:rsid w:val="003C433D"/>
    <w:rsid w:val="00403532"/>
    <w:rsid w:val="004152EA"/>
    <w:rsid w:val="00480086"/>
    <w:rsid w:val="0051219A"/>
    <w:rsid w:val="00547ECA"/>
    <w:rsid w:val="00676EF9"/>
    <w:rsid w:val="00730BBE"/>
    <w:rsid w:val="007C730D"/>
    <w:rsid w:val="007F677D"/>
    <w:rsid w:val="008D39A4"/>
    <w:rsid w:val="008E0498"/>
    <w:rsid w:val="009F3737"/>
    <w:rsid w:val="009F5A20"/>
    <w:rsid w:val="00A50DD0"/>
    <w:rsid w:val="00AE5EA8"/>
    <w:rsid w:val="00B71AF9"/>
    <w:rsid w:val="00B93003"/>
    <w:rsid w:val="00C379BB"/>
    <w:rsid w:val="00C965A7"/>
    <w:rsid w:val="00CB5445"/>
    <w:rsid w:val="00CC14CB"/>
    <w:rsid w:val="00D50E74"/>
    <w:rsid w:val="00D705FE"/>
    <w:rsid w:val="00D94947"/>
    <w:rsid w:val="00E27B56"/>
    <w:rsid w:val="00F812CA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64DD3"/>
  <w15:docId w15:val="{77FBBF46-7507-400C-9420-A43225D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C14CB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14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C14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C14CB"/>
    <w:pPr>
      <w:ind w:left="708"/>
    </w:pPr>
  </w:style>
  <w:style w:type="character" w:styleId="a6">
    <w:name w:val="Hyperlink"/>
    <w:basedOn w:val="a0"/>
    <w:rsid w:val="00CC14CB"/>
    <w:rPr>
      <w:color w:val="000080"/>
      <w:u w:val="single"/>
    </w:rPr>
  </w:style>
  <w:style w:type="character" w:customStyle="1" w:styleId="FontStyle13">
    <w:name w:val="Font Style13"/>
    <w:rsid w:val="00CC14CB"/>
    <w:rPr>
      <w:rFonts w:ascii="Times New Roman" w:hAnsi="Times New Roman" w:cs="Times New Roman"/>
      <w:sz w:val="26"/>
      <w:szCs w:val="26"/>
    </w:rPr>
  </w:style>
  <w:style w:type="paragraph" w:styleId="a7">
    <w:name w:val="Normal (Web)"/>
    <w:basedOn w:val="a"/>
    <w:rsid w:val="00CC14CB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yle1">
    <w:name w:val="Style1"/>
    <w:basedOn w:val="a"/>
    <w:rsid w:val="00CC14CB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CC14CB"/>
    <w:pPr>
      <w:suppressLineNumbers/>
      <w:suppressAutoHyphens/>
    </w:pPr>
    <w:rPr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C1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14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C14C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C14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Doc">
    <w:name w:val="HeadDoc"/>
    <w:rsid w:val="00CC14C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C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15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32">
    <w:name w:val="s32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s26">
    <w:name w:val="s26"/>
    <w:basedOn w:val="a"/>
    <w:rsid w:val="00CC14CB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bo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OMKGLAV</dc:creator>
  <cp:lastModifiedBy>ADM_CHER</cp:lastModifiedBy>
  <cp:revision>28</cp:revision>
  <cp:lastPrinted>2025-10-30T06:44:00Z</cp:lastPrinted>
  <dcterms:created xsi:type="dcterms:W3CDTF">2021-09-29T12:32:00Z</dcterms:created>
  <dcterms:modified xsi:type="dcterms:W3CDTF">2025-10-30T06:49:00Z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fbc1f382-dc23-4e82-a1e1-7e6a67e35237</vt:lpwstr>
  </property>
</Properties>
</file>