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896" w:rsidRPr="00F91896" w:rsidRDefault="00F91896" w:rsidP="00F91896">
      <w:pPr>
        <w:spacing w:line="240" w:lineRule="auto"/>
        <w:outlineLvl w:val="0"/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</w:pPr>
      <w:r w:rsidRPr="00F91896">
        <w:rPr>
          <w:rFonts w:ascii="Arial" w:eastAsia="Times New Roman" w:hAnsi="Arial" w:cs="Arial"/>
          <w:b/>
          <w:bCs/>
          <w:color w:val="3B4256"/>
          <w:spacing w:val="3"/>
          <w:kern w:val="36"/>
          <w:sz w:val="36"/>
          <w:szCs w:val="36"/>
          <w:lang w:eastAsia="ru-RU"/>
        </w:rPr>
        <w:t>Памятка о предоставлении субсидий на оплату обязательств по договору газификации домовладений</w:t>
      </w:r>
    </w:p>
    <w:p w:rsidR="00F91896" w:rsidRPr="00F91896" w:rsidRDefault="00F91896" w:rsidP="00F91896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ПАМЯТКА</w:t>
      </w:r>
    </w:p>
    <w:p w:rsidR="00F91896" w:rsidRPr="00F91896" w:rsidRDefault="00F91896" w:rsidP="00F91896">
      <w:pPr>
        <w:spacing w:beforeAutospacing="1" w:after="0" w:afterAutospacing="1" w:line="240" w:lineRule="auto"/>
        <w:jc w:val="center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о предоставлении субсидий отдельным категориям граждан</w:t>
      </w: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br/>
        <w:t>путем направления на расчетный счет</w:t>
      </w: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газораспределительной организации</w:t>
      </w: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</w:t>
      </w: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денежных средств на оплату обязательств по договору, заключенному в целях газификации их домовладений в пределах границ земельных участков</w:t>
      </w:r>
    </w:p>
    <w:p w:rsidR="00F91896" w:rsidRPr="00F91896" w:rsidRDefault="00F91896" w:rsidP="00F91896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Субсидия предоставляется управлениями социальной защиты населения в размере затрат, предусмотренных в заключенном договоре о подключении, но не более </w:t>
      </w: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109 203 рубля </w:t>
      </w: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(с учетом индексации в 2025 году).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Субсидия предоставляется гражданам, проживающим на территории Краснодарского края путем перечисления денежных средств на расчетный счет газораспределительной организации, с которой заключен договор о подключении (технологическом присоединении).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Субсидия предоставляется не более одного раза в течение трех лет в отношении одного домовладения, расположенного на территории Краснодарского края.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Право на субсидию имеют граждане Российской Федерации, являющиеся собственниками домовладений, расположенных на территории Краснодарского края, и заключившие договор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догазификации</w:t>
      </w:r>
      <w:proofErr w:type="spellEnd"/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с газораспределительной организацией, относящиеся к следующим категориям граждан (либо имеющие в составе семьи постоянно проживающего совместно с заявителем члена семьи из числа указанных категорий):</w:t>
      </w:r>
    </w:p>
    <w:p w:rsidR="00F91896" w:rsidRPr="00F91896" w:rsidRDefault="00F91896" w:rsidP="00F91896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b/>
          <w:bCs/>
          <w:color w:val="000000"/>
          <w:spacing w:val="3"/>
          <w:sz w:val="24"/>
          <w:szCs w:val="24"/>
          <w:lang w:eastAsia="ru-RU"/>
        </w:rPr>
        <w:t>БЕЗ УЧЕТА ДОХОДОВ: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 и участники Великой Отечественной войны;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 боевых действий, ветераны боевых действий;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войны;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г. по 3 сентября 1945 г. не менее шести месяцев, военнослужащие, награжденные орденами или медалями СССР за службу в указанный период;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лица, награжденные знаком "Жителю блокадного Ленинграда", "Житель осажденного Севастополя", лица, награжденные знаком "Житель осажденного Сталинграда";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работавшие в период Великой Отечественной войны на объектах противовоздушной обороны,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интернированным в начале Великой Отечественной войны в портах других государств;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проработавшие в тылу в период с 22 июня 1941 г. по 9 мая 1945 г. не менее шести месяцев, исключая период работы на временно оккупированных территориях СССР, либо награжденные орденами или медалями СССР за самоотверженный труд в период Великой Отечественной войны;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жертвы политических репрессий, достигшие возраста 65 и 60 лет (соответственно мужчины и женщины) либо являющиеся пенсионерами;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удостоенные званий Героя Советского Союза, Героя Российской Федерации и являющиеся полными кавалерами ордена Славы, Героя Социалистического Труда, Героя Труда Российской Федерации и награжденные орденом Трудовой Славы трех степеней;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лица, имеющие право на меры социальной поддержки в соответствии с Законом Российской Федерации от 15 мая 1991 г. № 1244-I "О социальной защите граждан, подвергшихся воздействию радиации вследствие катастрофы на Чернобыльской АЭС", федеральными законами от 10 января 2002 г. № 2-ФЗ "О социальных гарантиях гражданам, подвергшимся радиационному воздействию вследствие ядерных испытаний на Семипалатинском полигоне", от 26 ноября 1998 г. №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Теча</w:t>
      </w:r>
      <w:proofErr w:type="spellEnd"/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инвалиды;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семьи, имеющие детей-инвалидов;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лица, осуществляющие уход за детьми-инвалидами;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многодетные семьи;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участники специальной военной операции, а также члены семей указанных лиц.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Малоимущие граждане, в том числе малоимущие семьи с детьми – семьи или одиноко проживающие граждане, признанные малоимущими в соответствии с Законом Краснодарского края от 9 июня 2010 г. № 1980-КЗ "О прожиточном минимуме и государственной социальной помощи в Краснодарском крае" (имеющие среднемесячный доход ниже величины прожиточного минимума).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Согласно постановлению Губернатора Краснодарского края от 6 сентября 2024 г. № 575 "Об установлении величины прожиточного минимума на душу населения и по основным социально-демографическим группам населения в Краснодарском крае на 2025 год</w:t>
      </w:r>
      <w:proofErr w:type="gramStart"/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"</w:t>
      </w:r>
      <w:proofErr w:type="gramEnd"/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 2025 году составляет: в расчете на душу населения - 17024 рубля; для трудоспособного населения - 18556 рублей; для пенсионеров - 14641 рубль; для детей - 16513 рублей).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Пенсионеры, после назначения им страховой пенсии по старости в соответствии с Федеральным законом от 28 декабря 2013 г. № 400-ФЗ "О страховых пенсиях" в территориальных органах Фонда пенсионного и социального страхования Российской Федерации независимо от прекращения ими трудовой деятельности, одиноко проживающим и проживающим в составе семьи, (далее – пенсионеры) – при условии, что их среднедушевой доход (семьи или одиноко проживающего гражданина) на дату обращения ниже двукратной величины прожиточного минимума в расчете на душу населения (на 2025 г. двукратный размер – 34048 руб.).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Субсидия предоставляется на покупку и установку газоиспользующего оборудования (произведенного на территории Российской Федерации) и проведение работ внутри границ их земельных участков в рамках реализации мероприятий по осуществлению подключения (технологического присоединения) газоиспользующего оборудования и объектов капитального строительства к газораспределительным сетям при </w:t>
      </w:r>
      <w:proofErr w:type="spellStart"/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догазификации</w:t>
      </w:r>
      <w:proofErr w:type="spellEnd"/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 xml:space="preserve"> в Краснодарском крае.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наличии у нескольких граждан права на предоставление субсидии в отношении одного домовладения субсидия предоставляется только одному из таких граждан.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Субсидии предоставляется на расчетный счет газораспределительной организации в размере: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более 50 % платы, но не более 50 % размера субсидии, – в течение 11 рабочих дней со дня заключения договора о подключении (технологическом присоединении);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не более 50 % платы, но не более 50 % размера субсидии, – в течение 11 рабочих дней со дня подписания акта о подключении (технологическом присоединении),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либо в соответствии с иным порядком внесения платы, установленным сторонами договора о подключении. 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lastRenderedPageBreak/>
        <w:t>Обращаем внимание, что также сохранено право отдельных категорий граждан на предоставление компенсации понесенных расходов, связанных с газификацией их домовладений в пределах границ земельных участков, (постановление главы администрации (губернатора) Краснодарского края от 6 сентября 2022 г. № 602).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При этом, в случае предоставления гражданам и субсидии, и компенсации, общая сумма не может превышать размер установленной меры социальной поддержки. </w:t>
      </w:r>
    </w:p>
    <w:p w:rsidR="00F91896" w:rsidRPr="00F91896" w:rsidRDefault="00F91896" w:rsidP="00F91896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Информация о мерах социальной поддержки в Краснодарском крае, предоставляемых органами социальной защиты населения, размещена на официальном сайте министерства </w:t>
      </w:r>
      <w:hyperlink r:id="rId4" w:history="1">
        <w:r w:rsidRPr="00F91896">
          <w:rPr>
            <w:rFonts w:ascii="Arial" w:eastAsia="Times New Roman" w:hAnsi="Arial" w:cs="Arial"/>
            <w:color w:val="0000FF"/>
            <w:spacing w:val="3"/>
            <w:sz w:val="24"/>
            <w:szCs w:val="24"/>
            <w:u w:val="single"/>
            <w:lang w:eastAsia="ru-RU"/>
          </w:rPr>
          <w:t>https://szn.krasnodar.ru/Деятельность</w:t>
        </w:r>
      </w:hyperlink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 /Меры социальной поддержки</w:t>
      </w:r>
    </w:p>
    <w:p w:rsidR="00F91896" w:rsidRPr="00F91896" w:rsidRDefault="00F91896" w:rsidP="00F91896">
      <w:pPr>
        <w:spacing w:beforeAutospacing="1" w:after="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На официальном сайте министерства труда и социального развития Краснодарского края в разделе «Запись на прием» имеется возможность онлайн-записи на прием в Консультацию по указанному вопросу можно получить в ГКУ КК – УСЗН, а также</w:t>
      </w: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br/>
        <w:t>по номеру телефона «горячей линии»: 8-800-55-000-55 в будние дни: с понедельника по четверг – с 09:00 до 18:00 час., в пятницу – с 09:00 до 17:00 час.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Основание: Постановления Правительства РФ от 13 сентября 2021 г. № 1547;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Закон Краснодарского края от 14.06.2022 № 4700-КЗ;</w:t>
      </w:r>
    </w:p>
    <w:p w:rsidR="00F91896" w:rsidRPr="00F91896" w:rsidRDefault="00F91896" w:rsidP="00F9189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</w:pPr>
      <w:r w:rsidRPr="00F91896">
        <w:rPr>
          <w:rFonts w:ascii="Arial" w:eastAsia="Times New Roman" w:hAnsi="Arial" w:cs="Arial"/>
          <w:color w:val="000000"/>
          <w:spacing w:val="3"/>
          <w:sz w:val="24"/>
          <w:szCs w:val="24"/>
          <w:lang w:eastAsia="ru-RU"/>
        </w:rPr>
        <w:t>Постановление Губернатора Краснодарского края от 3 апреля 2024 г. № 172 "Об утверждении Порядка предоставления субсидий отдельным категориям граждан путем направления денежных средств на оплату обязательств по договору, заключенному в целях газификации домовладений отдельных категорий граждан в пределах границ их земельных участков".</w:t>
      </w:r>
    </w:p>
    <w:p w:rsidR="00AA3D41" w:rsidRDefault="00AA3D41">
      <w:bookmarkStart w:id="0" w:name="_GoBack"/>
      <w:bookmarkEnd w:id="0"/>
    </w:p>
    <w:sectPr w:rsidR="00AA3D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859"/>
    <w:rsid w:val="00AA3D41"/>
    <w:rsid w:val="00AB2859"/>
    <w:rsid w:val="00F9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CA17A-C990-4736-A2EE-A35A0E99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744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8087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08643">
                      <w:marLeft w:val="0"/>
                      <w:marRight w:val="0"/>
                      <w:marTop w:val="0"/>
                      <w:marBottom w:val="4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zn.krasnodar.ru/%D0%94%D0%B5%D1%8F%D1%82%D0%B5%D0%BB%D1%8C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1285</Words>
  <Characters>7329</Characters>
  <Application>Microsoft Office Word</Application>
  <DocSecurity>0</DocSecurity>
  <Lines>61</Lines>
  <Paragraphs>17</Paragraphs>
  <ScaleCrop>false</ScaleCrop>
  <Company/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Игнатов Василий Анатольевич</dc:creator>
  <cp:keywords/>
  <dc:description/>
  <cp:lastModifiedBy>Игнатов Василий Анатольевич</cp:lastModifiedBy>
  <cp:revision>3</cp:revision>
  <dcterms:created xsi:type="dcterms:W3CDTF">2025-03-13T13:06:00Z</dcterms:created>
  <dcterms:modified xsi:type="dcterms:W3CDTF">2025-03-13T13:06:00Z</dcterms:modified>
</cp:coreProperties>
</file>